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A03" w:rsidRDefault="00042A03" w:rsidP="00DF1824">
      <w:pPr>
        <w:pStyle w:val="Tittel"/>
      </w:pPr>
      <w:r>
        <w:rPr>
          <w:noProof/>
        </w:rPr>
        <w:drawing>
          <wp:inline distT="0" distB="0" distL="0" distR="0" wp14:anchorId="4CAB21E9" wp14:editId="5C40D1E4">
            <wp:extent cx="2868705" cy="1475331"/>
            <wp:effectExtent l="0" t="0" r="825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34342" cy="1509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A7F" w:rsidRDefault="00944A7F" w:rsidP="00DF1824">
      <w:pPr>
        <w:pStyle w:val="Tittel"/>
      </w:pPr>
      <w:r>
        <w:t>Årsplan: Hv</w:t>
      </w:r>
      <w:r w:rsidR="00136469">
        <w:t>ilke temaer</w:t>
      </w:r>
      <w:r>
        <w:t xml:space="preserve"> hører sammen?</w:t>
      </w:r>
    </w:p>
    <w:p w:rsidR="001F1B00" w:rsidRDefault="00770F80" w:rsidP="00606C04">
      <w:pPr>
        <w:pStyle w:val="Overskrift2"/>
      </w:pPr>
      <w:r>
        <w:t xml:space="preserve">Her er </w:t>
      </w:r>
      <w:bookmarkStart w:id="0" w:name="_GoBack"/>
      <w:bookmarkEnd w:id="0"/>
      <w:r>
        <w:t>noen temaer, som kan settes sammen på ulike måter. Rekkefølge</w:t>
      </w:r>
      <w:r w:rsidR="00DF1824">
        <w:t>n</w:t>
      </w:r>
      <w:r>
        <w:t xml:space="preserve"> er tilfeldig. Alle kompetansemål </w:t>
      </w:r>
      <w:r w:rsidR="00E113F9">
        <w:t xml:space="preserve">i </w:t>
      </w:r>
      <w:r w:rsidR="00E113F9" w:rsidRPr="0062662C">
        <w:rPr>
          <w:b/>
          <w:color w:val="7030A0"/>
        </w:rPr>
        <w:t>K</w:t>
      </w:r>
      <w:r w:rsidR="00E113F9">
        <w:t xml:space="preserve">, </w:t>
      </w:r>
      <w:r w:rsidR="00E113F9" w:rsidRPr="0062662C">
        <w:rPr>
          <w:b/>
          <w:color w:val="DAA600"/>
        </w:rPr>
        <w:t>Y</w:t>
      </w:r>
      <w:r w:rsidR="00E113F9">
        <w:t xml:space="preserve"> og </w:t>
      </w:r>
      <w:r w:rsidR="00E113F9" w:rsidRPr="0062662C">
        <w:rPr>
          <w:b/>
          <w:color w:val="00B0F0"/>
        </w:rPr>
        <w:t>H</w:t>
      </w:r>
      <w:r w:rsidR="00E113F9">
        <w:t xml:space="preserve"> </w:t>
      </w:r>
      <w:r>
        <w:t>er med – men kanskje ikke der dere vil ha dem.</w:t>
      </w:r>
      <w:r w:rsidR="00846003">
        <w:t xml:space="preserve"> </w:t>
      </w:r>
    </w:p>
    <w:p w:rsidR="00770F80" w:rsidRDefault="00846003" w:rsidP="00606C04">
      <w:pPr>
        <w:pStyle w:val="Overskrift2"/>
      </w:pPr>
      <w:r>
        <w:t>Stokk om</w:t>
      </w:r>
      <w:r w:rsidR="001F1B00">
        <w:t xml:space="preserve">, sett </w:t>
      </w:r>
      <w:r w:rsidR="00387F97">
        <w:t xml:space="preserve">eventuelt </w:t>
      </w:r>
      <w:r w:rsidR="001F1B00">
        <w:t>inn ferier, slik at planen blir som dere vil ha den.</w:t>
      </w:r>
    </w:p>
    <w:p w:rsidR="008A3153" w:rsidRPr="008A3153" w:rsidRDefault="008A3153" w:rsidP="008A3153">
      <w:pPr>
        <w:pStyle w:val="Overskrift2"/>
      </w:pPr>
      <w:r w:rsidRPr="00F70D16">
        <w:rPr>
          <w:b/>
          <w:color w:val="00B0F0"/>
        </w:rPr>
        <w:t>H4</w:t>
      </w:r>
      <w:r>
        <w:t xml:space="preserve"> er et omfattende kompetansemål og er derfor satt sammen med mange tema</w:t>
      </w:r>
      <w:r w:rsidR="00F70D16">
        <w:t>er</w:t>
      </w:r>
      <w:r>
        <w:t>.</w:t>
      </w:r>
    </w:p>
    <w:p w:rsidR="003C462C" w:rsidRDefault="003C462C" w:rsidP="00806193">
      <w:pPr>
        <w:spacing w:before="240"/>
        <w:rPr>
          <w:b/>
        </w:rPr>
      </w:pPr>
      <w:r>
        <w:rPr>
          <w:b/>
        </w:rPr>
        <w:t>Grunnleggende holdninger til brukere</w:t>
      </w:r>
      <w:r w:rsidR="004C076A">
        <w:rPr>
          <w:b/>
        </w:rPr>
        <w:t xml:space="preserve"> og </w:t>
      </w:r>
      <w:r>
        <w:rPr>
          <w:b/>
        </w:rPr>
        <w:t>pasienter</w:t>
      </w:r>
    </w:p>
    <w:p w:rsidR="003C462C" w:rsidRDefault="003C462C" w:rsidP="003C462C">
      <w:r w:rsidRPr="00806193">
        <w:rPr>
          <w:b/>
          <w:color w:val="7030A0"/>
        </w:rPr>
        <w:t>K4</w:t>
      </w:r>
      <w:r>
        <w:t xml:space="preserve"> Empati</w:t>
      </w:r>
      <w:r w:rsidR="00FD6632">
        <w:t xml:space="preserve"> 122</w:t>
      </w:r>
    </w:p>
    <w:p w:rsidR="00C81E0C" w:rsidRDefault="00C81E0C" w:rsidP="00C81E0C">
      <w:r w:rsidRPr="00806193">
        <w:rPr>
          <w:b/>
          <w:color w:val="7030A0"/>
        </w:rPr>
        <w:t>K6</w:t>
      </w:r>
      <w:r>
        <w:t xml:space="preserve"> Personvern og taushetsplikt </w:t>
      </w:r>
      <w:r w:rsidR="00FD6632">
        <w:t>198</w:t>
      </w:r>
    </w:p>
    <w:p w:rsidR="003C462C" w:rsidRDefault="003C462C" w:rsidP="00806193">
      <w:pPr>
        <w:ind w:firstLine="708"/>
      </w:pPr>
      <w:r w:rsidRPr="00806193">
        <w:rPr>
          <w:b/>
          <w:color w:val="DAA600"/>
        </w:rPr>
        <w:t>Y2</w:t>
      </w:r>
      <w:r>
        <w:t xml:space="preserve"> Pasient- og brukermedvirkning</w:t>
      </w:r>
      <w:r w:rsidR="00FD6632">
        <w:t xml:space="preserve"> 24</w:t>
      </w:r>
    </w:p>
    <w:p w:rsidR="003C462C" w:rsidRDefault="003C462C" w:rsidP="00806193">
      <w:pPr>
        <w:ind w:firstLine="708"/>
      </w:pPr>
      <w:r w:rsidRPr="00806193">
        <w:rPr>
          <w:b/>
          <w:color w:val="DAA600"/>
        </w:rPr>
        <w:t>Y4</w:t>
      </w:r>
      <w:r>
        <w:t xml:space="preserve"> Yrkesetikk</w:t>
      </w:r>
      <w:r w:rsidR="00E22F2F">
        <w:t xml:space="preserve"> 64</w:t>
      </w:r>
    </w:p>
    <w:p w:rsidR="003C462C" w:rsidRDefault="003C462C" w:rsidP="00806193">
      <w:pPr>
        <w:ind w:left="708" w:firstLine="708"/>
      </w:pPr>
      <w:r w:rsidRPr="00806193">
        <w:rPr>
          <w:b/>
          <w:color w:val="00B0F0"/>
        </w:rPr>
        <w:t>H7A</w:t>
      </w:r>
      <w:r>
        <w:t xml:space="preserve"> Hverdagsmestring</w:t>
      </w:r>
      <w:r w:rsidR="00ED0DCF">
        <w:t xml:space="preserve"> 124</w:t>
      </w:r>
    </w:p>
    <w:p w:rsidR="003C462C" w:rsidRDefault="003C462C" w:rsidP="00806193">
      <w:pPr>
        <w:ind w:left="1416" w:firstLine="708"/>
      </w:pPr>
      <w:r w:rsidRPr="00806193">
        <w:rPr>
          <w:b/>
          <w:color w:val="00B0F0"/>
        </w:rPr>
        <w:t>H15</w:t>
      </w:r>
      <w:r>
        <w:t xml:space="preserve"> Miljøarbeid</w:t>
      </w:r>
    </w:p>
    <w:p w:rsidR="00944A7F" w:rsidRPr="003C462C" w:rsidRDefault="00944A7F" w:rsidP="00806193">
      <w:pPr>
        <w:spacing w:before="240"/>
        <w:rPr>
          <w:b/>
        </w:rPr>
      </w:pPr>
      <w:r w:rsidRPr="003C462C">
        <w:rPr>
          <w:b/>
        </w:rPr>
        <w:t>Å fremme helse</w:t>
      </w:r>
    </w:p>
    <w:p w:rsidR="00C81E0C" w:rsidRDefault="00C81E0C" w:rsidP="00C81E0C">
      <w:r w:rsidRPr="00806193">
        <w:rPr>
          <w:b/>
          <w:color w:val="7030A0"/>
        </w:rPr>
        <w:t>K1</w:t>
      </w:r>
      <w:r>
        <w:t xml:space="preserve"> Kommunikasjons- og relasjonsferdigheter</w:t>
      </w:r>
      <w:r w:rsidR="00FD6632">
        <w:t xml:space="preserve"> 6</w:t>
      </w:r>
    </w:p>
    <w:p w:rsidR="00420259" w:rsidRDefault="00420259" w:rsidP="00420259">
      <w:pPr>
        <w:ind w:left="708"/>
      </w:pPr>
      <w:r w:rsidRPr="00806193">
        <w:rPr>
          <w:b/>
          <w:color w:val="DAA600"/>
        </w:rPr>
        <w:t>Y1</w:t>
      </w:r>
      <w:r w:rsidRPr="00770F80">
        <w:t xml:space="preserve"> </w:t>
      </w:r>
      <w:r w:rsidR="00FD6632">
        <w:t xml:space="preserve">Å være </w:t>
      </w:r>
      <w:r w:rsidRPr="00770F80">
        <w:t xml:space="preserve">profesjonell </w:t>
      </w:r>
      <w:r w:rsidR="00FD6632">
        <w:t>6</w:t>
      </w:r>
    </w:p>
    <w:p w:rsidR="00944A7F" w:rsidRDefault="00944A7F" w:rsidP="00806193">
      <w:pPr>
        <w:ind w:left="708" w:firstLine="708"/>
      </w:pPr>
      <w:r w:rsidRPr="00806193">
        <w:rPr>
          <w:b/>
          <w:color w:val="00B0F0"/>
        </w:rPr>
        <w:t>H1</w:t>
      </w:r>
      <w:r>
        <w:t xml:space="preserve"> Helse, livskvalitet og sykepleie </w:t>
      </w:r>
      <w:r w:rsidR="00ED0DCF">
        <w:t>6</w:t>
      </w:r>
    </w:p>
    <w:p w:rsidR="00944A7F" w:rsidRDefault="00944A7F" w:rsidP="00806193">
      <w:pPr>
        <w:ind w:left="708" w:firstLine="708"/>
      </w:pPr>
      <w:r w:rsidRPr="00806193">
        <w:rPr>
          <w:b/>
          <w:color w:val="00B0F0"/>
        </w:rPr>
        <w:t>H8</w:t>
      </w:r>
      <w:r>
        <w:t xml:space="preserve"> Sosiale nettverk</w:t>
      </w:r>
      <w:r w:rsidR="00ED0DCF">
        <w:t xml:space="preserve"> 178</w:t>
      </w:r>
    </w:p>
    <w:p w:rsidR="00420259" w:rsidRPr="00806193" w:rsidRDefault="00420259" w:rsidP="00806193">
      <w:pPr>
        <w:spacing w:before="240"/>
        <w:rPr>
          <w:b/>
        </w:rPr>
      </w:pPr>
      <w:r w:rsidRPr="00806193">
        <w:rPr>
          <w:b/>
        </w:rPr>
        <w:t>Grunnleggende sykepleie</w:t>
      </w:r>
    </w:p>
    <w:p w:rsidR="00420259" w:rsidRPr="003C462C" w:rsidRDefault="00420259" w:rsidP="00420259">
      <w:r w:rsidRPr="00806193">
        <w:rPr>
          <w:b/>
          <w:color w:val="7030A0"/>
        </w:rPr>
        <w:t>K5</w:t>
      </w:r>
      <w:r>
        <w:t xml:space="preserve"> Observasjon og </w:t>
      </w:r>
      <w:r w:rsidR="00FD6632">
        <w:t>dokumentasjon 162</w:t>
      </w:r>
    </w:p>
    <w:p w:rsidR="00420259" w:rsidRPr="00770F80" w:rsidRDefault="00420259" w:rsidP="00420259">
      <w:pPr>
        <w:ind w:left="708"/>
      </w:pPr>
      <w:r w:rsidRPr="00806193">
        <w:rPr>
          <w:b/>
          <w:color w:val="DAA600"/>
        </w:rPr>
        <w:t>Y5</w:t>
      </w:r>
      <w:r>
        <w:t xml:space="preserve"> </w:t>
      </w:r>
      <w:r w:rsidR="00E22F2F">
        <w:t>Veien til helsearbeiderfaget 82</w:t>
      </w:r>
    </w:p>
    <w:p w:rsidR="00420259" w:rsidRDefault="00420259" w:rsidP="00420259">
      <w:pPr>
        <w:ind w:left="708" w:firstLine="708"/>
      </w:pPr>
      <w:r w:rsidRPr="00806193">
        <w:rPr>
          <w:b/>
          <w:color w:val="00B0F0"/>
        </w:rPr>
        <w:t>H3</w:t>
      </w:r>
      <w:r>
        <w:t xml:space="preserve"> Allmenntilstand</w:t>
      </w:r>
      <w:r w:rsidR="00ED0DCF">
        <w:t xml:space="preserve"> 68</w:t>
      </w:r>
    </w:p>
    <w:p w:rsidR="00420259" w:rsidRDefault="00420259" w:rsidP="00420259">
      <w:pPr>
        <w:ind w:left="708" w:firstLine="708"/>
      </w:pPr>
      <w:r w:rsidRPr="00806193">
        <w:rPr>
          <w:b/>
          <w:color w:val="00B0F0"/>
        </w:rPr>
        <w:t>H12</w:t>
      </w:r>
      <w:r>
        <w:t xml:space="preserve"> Hygiene og smittevern</w:t>
      </w:r>
      <w:r w:rsidR="00ED0DCF">
        <w:t xml:space="preserve"> 272</w:t>
      </w:r>
    </w:p>
    <w:p w:rsidR="00420259" w:rsidRDefault="00420259" w:rsidP="00806193">
      <w:pPr>
        <w:ind w:left="708" w:firstLine="708"/>
      </w:pPr>
      <w:r w:rsidRPr="00806193">
        <w:rPr>
          <w:b/>
          <w:color w:val="00B0F0"/>
        </w:rPr>
        <w:t>H1</w:t>
      </w:r>
      <w:r w:rsidR="00931F90" w:rsidRPr="00806193">
        <w:rPr>
          <w:b/>
          <w:color w:val="00B0F0"/>
        </w:rPr>
        <w:t>1</w:t>
      </w:r>
      <w:r>
        <w:t xml:space="preserve"> Måltider, kosthold og helse</w:t>
      </w:r>
      <w:r w:rsidR="00ED0DCF">
        <w:t xml:space="preserve"> 228</w:t>
      </w:r>
    </w:p>
    <w:p w:rsidR="00420259" w:rsidRDefault="00420259" w:rsidP="00806193">
      <w:pPr>
        <w:ind w:left="708" w:firstLine="708"/>
      </w:pPr>
      <w:r w:rsidRPr="00806193">
        <w:rPr>
          <w:b/>
          <w:color w:val="00B0F0"/>
        </w:rPr>
        <w:t>H1</w:t>
      </w:r>
      <w:r w:rsidR="00931F90" w:rsidRPr="00806193">
        <w:rPr>
          <w:b/>
          <w:color w:val="00B0F0"/>
        </w:rPr>
        <w:t>0</w:t>
      </w:r>
      <w:r>
        <w:t xml:space="preserve"> Under- og feilernæring</w:t>
      </w:r>
      <w:r w:rsidR="00ED0DCF">
        <w:t xml:space="preserve"> 204</w:t>
      </w:r>
    </w:p>
    <w:p w:rsidR="00DF1824" w:rsidRDefault="001A2AA2" w:rsidP="00042A03">
      <w:pPr>
        <w:ind w:left="2124"/>
      </w:pPr>
      <w:r w:rsidRPr="00806193">
        <w:rPr>
          <w:b/>
          <w:color w:val="00B0F0"/>
        </w:rPr>
        <w:t>H4</w:t>
      </w:r>
      <w:r>
        <w:t xml:space="preserve"> </w:t>
      </w:r>
      <w:r w:rsidR="000938E8">
        <w:t>Grunnleggende s</w:t>
      </w:r>
      <w:r>
        <w:t>yk</w:t>
      </w:r>
      <w:r w:rsidR="000938E8">
        <w:t xml:space="preserve">epleie: </w:t>
      </w:r>
      <w:r w:rsidR="00420259">
        <w:t>Personlig hygiene. Måltider</w:t>
      </w:r>
      <w:r w:rsidR="0023597A">
        <w:t xml:space="preserve">. </w:t>
      </w:r>
      <w:r w:rsidR="00ED0DCF">
        <w:t xml:space="preserve">Væskebalanse. </w:t>
      </w:r>
      <w:r w:rsidR="0023597A">
        <w:t>Eliminasjon</w:t>
      </w:r>
      <w:r w:rsidR="00DF1824">
        <w:br w:type="page"/>
      </w:r>
    </w:p>
    <w:p w:rsidR="00944A7F" w:rsidRDefault="003C462C" w:rsidP="00806193">
      <w:pPr>
        <w:spacing w:before="240"/>
        <w:rPr>
          <w:b/>
        </w:rPr>
      </w:pPr>
      <w:r w:rsidRPr="003C462C">
        <w:rPr>
          <w:b/>
        </w:rPr>
        <w:lastRenderedPageBreak/>
        <w:t xml:space="preserve">Å forebygge </w:t>
      </w:r>
      <w:r w:rsidR="00C70C3B">
        <w:rPr>
          <w:b/>
        </w:rPr>
        <w:t xml:space="preserve">sykdom og </w:t>
      </w:r>
      <w:r w:rsidRPr="003C462C">
        <w:rPr>
          <w:b/>
        </w:rPr>
        <w:t>skade</w:t>
      </w:r>
      <w:r w:rsidR="00C81E0C">
        <w:rPr>
          <w:b/>
        </w:rPr>
        <w:t xml:space="preserve"> hos</w:t>
      </w:r>
      <w:r w:rsidRPr="003C462C">
        <w:rPr>
          <w:b/>
        </w:rPr>
        <w:t xml:space="preserve"> yrkesutøvere og brukere</w:t>
      </w:r>
      <w:r w:rsidR="004C076A">
        <w:rPr>
          <w:b/>
        </w:rPr>
        <w:t xml:space="preserve"> og </w:t>
      </w:r>
      <w:r w:rsidRPr="003C462C">
        <w:rPr>
          <w:b/>
        </w:rPr>
        <w:t>pasienter</w:t>
      </w:r>
    </w:p>
    <w:p w:rsidR="003C462C" w:rsidRDefault="003C462C">
      <w:r w:rsidRPr="00806193">
        <w:rPr>
          <w:b/>
          <w:color w:val="7030A0"/>
        </w:rPr>
        <w:t>K7</w:t>
      </w:r>
      <w:r w:rsidRPr="003C462C">
        <w:t xml:space="preserve"> Konflikt</w:t>
      </w:r>
      <w:r w:rsidR="00FD6632">
        <w:t>er 222</w:t>
      </w:r>
    </w:p>
    <w:p w:rsidR="003C462C" w:rsidRDefault="003C462C" w:rsidP="00806193">
      <w:pPr>
        <w:ind w:firstLine="708"/>
      </w:pPr>
      <w:r w:rsidRPr="00806193">
        <w:rPr>
          <w:b/>
          <w:color w:val="DAA600"/>
        </w:rPr>
        <w:t>Y</w:t>
      </w:r>
      <w:r w:rsidR="00225A55" w:rsidRPr="00806193">
        <w:rPr>
          <w:b/>
          <w:color w:val="DAA600"/>
        </w:rPr>
        <w:t>9</w:t>
      </w:r>
      <w:r>
        <w:t xml:space="preserve"> </w:t>
      </w:r>
      <w:r w:rsidR="00E22F2F">
        <w:t>Helse. miljø og sikkerhet (</w:t>
      </w:r>
      <w:r>
        <w:t>HMS</w:t>
      </w:r>
      <w:r w:rsidR="00E22F2F">
        <w:t>) 156</w:t>
      </w:r>
    </w:p>
    <w:p w:rsidR="0023597A" w:rsidRDefault="003C462C" w:rsidP="00806193">
      <w:pPr>
        <w:ind w:left="708"/>
      </w:pPr>
      <w:r w:rsidRPr="00806193">
        <w:rPr>
          <w:b/>
          <w:color w:val="DAA600"/>
        </w:rPr>
        <w:t>Y12</w:t>
      </w:r>
      <w:r>
        <w:t xml:space="preserve"> Ergonomi</w:t>
      </w:r>
      <w:r w:rsidR="00ED0DCF">
        <w:t xml:space="preserve"> 204</w:t>
      </w:r>
    </w:p>
    <w:p w:rsidR="00C70C3B" w:rsidRDefault="0023597A" w:rsidP="00806193">
      <w:pPr>
        <w:ind w:left="708" w:firstLine="708"/>
      </w:pPr>
      <w:r w:rsidRPr="00806193">
        <w:rPr>
          <w:b/>
          <w:color w:val="00B0F0"/>
        </w:rPr>
        <w:t>H2</w:t>
      </w:r>
      <w:r>
        <w:t xml:space="preserve"> Livsløp og helseutfordringer</w:t>
      </w:r>
      <w:r w:rsidR="00ED0DCF">
        <w:t xml:space="preserve"> 38</w:t>
      </w:r>
    </w:p>
    <w:p w:rsidR="0023597A" w:rsidRDefault="003C462C" w:rsidP="00806193">
      <w:pPr>
        <w:ind w:left="708" w:firstLine="708"/>
      </w:pPr>
      <w:r w:rsidRPr="00806193">
        <w:rPr>
          <w:b/>
          <w:color w:val="00B0F0"/>
        </w:rPr>
        <w:t>H13</w:t>
      </w:r>
      <w:r>
        <w:t xml:space="preserve"> Førstehjelp</w:t>
      </w:r>
      <w:r w:rsidR="00ED0DCF">
        <w:t xml:space="preserve"> 312</w:t>
      </w:r>
    </w:p>
    <w:p w:rsidR="00C81E0C" w:rsidRDefault="0023597A" w:rsidP="00806193">
      <w:pPr>
        <w:ind w:left="2124"/>
        <w:rPr>
          <w:b/>
        </w:rPr>
      </w:pPr>
      <w:r w:rsidRPr="00806193">
        <w:rPr>
          <w:b/>
          <w:color w:val="00B0F0"/>
        </w:rPr>
        <w:t>H4</w:t>
      </w:r>
      <w:r>
        <w:t xml:space="preserve"> Søvn og hvile. Immobilitet. </w:t>
      </w:r>
      <w:r w:rsidR="00E873EA">
        <w:t>Feber. Smerte</w:t>
      </w:r>
      <w:r w:rsidR="007315E0">
        <w:t>r</w:t>
      </w:r>
      <w:r w:rsidR="00E873EA">
        <w:t xml:space="preserve">. </w:t>
      </w:r>
      <w:r w:rsidR="00647A3E">
        <w:t xml:space="preserve">Sykdommer hos barn, unge og eldre. </w:t>
      </w:r>
      <w:r w:rsidR="007315E0">
        <w:t>Immunforsvar</w:t>
      </w:r>
      <w:r w:rsidR="00B31CE1">
        <w:t>et</w:t>
      </w:r>
    </w:p>
    <w:p w:rsidR="003C462C" w:rsidRPr="00770F80" w:rsidRDefault="003C462C" w:rsidP="00806193">
      <w:pPr>
        <w:spacing w:before="240"/>
        <w:rPr>
          <w:b/>
        </w:rPr>
      </w:pPr>
      <w:r w:rsidRPr="00770F80">
        <w:rPr>
          <w:b/>
        </w:rPr>
        <w:t>Å møte brukere og pasienter i ulike situasjoner</w:t>
      </w:r>
    </w:p>
    <w:p w:rsidR="001A2AA2" w:rsidRPr="00846003" w:rsidRDefault="001A2AA2" w:rsidP="001A2AA2">
      <w:r w:rsidRPr="00846003">
        <w:rPr>
          <w:b/>
          <w:color w:val="7030A0"/>
        </w:rPr>
        <w:t>K3</w:t>
      </w:r>
      <w:r w:rsidRPr="00846003">
        <w:t xml:space="preserve"> Kultur, livssyn og sosial status</w:t>
      </w:r>
      <w:r w:rsidR="00FD6632" w:rsidRPr="00846003">
        <w:t xml:space="preserve"> 70</w:t>
      </w:r>
    </w:p>
    <w:p w:rsidR="001A2AA2" w:rsidRPr="00ED0DCF" w:rsidRDefault="001A2AA2" w:rsidP="001A2AA2">
      <w:r w:rsidRPr="00806193">
        <w:rPr>
          <w:b/>
          <w:color w:val="7030A0"/>
        </w:rPr>
        <w:t>K9</w:t>
      </w:r>
      <w:r w:rsidRPr="00ED0DCF">
        <w:t xml:space="preserve"> Tvang og makt</w:t>
      </w:r>
      <w:r w:rsidR="00FD6632" w:rsidRPr="00806193">
        <w:t xml:space="preserve"> 284</w:t>
      </w:r>
    </w:p>
    <w:p w:rsidR="001A2AA2" w:rsidRDefault="001A2AA2" w:rsidP="00806193">
      <w:pPr>
        <w:ind w:firstLine="708"/>
      </w:pPr>
      <w:r w:rsidRPr="00806193">
        <w:rPr>
          <w:b/>
          <w:color w:val="DAA600"/>
        </w:rPr>
        <w:t>Y</w:t>
      </w:r>
      <w:r w:rsidR="0023597A" w:rsidRPr="00806193">
        <w:rPr>
          <w:b/>
          <w:color w:val="DAA600"/>
        </w:rPr>
        <w:t>6</w:t>
      </w:r>
      <w:r>
        <w:t xml:space="preserve"> </w:t>
      </w:r>
      <w:r w:rsidR="00E22F2F">
        <w:t>Hjelpemidler og v</w:t>
      </w:r>
      <w:r>
        <w:t>elferdsteknologi</w:t>
      </w:r>
      <w:r w:rsidR="00E22F2F">
        <w:t xml:space="preserve"> 102</w:t>
      </w:r>
    </w:p>
    <w:p w:rsidR="00225A55" w:rsidRDefault="00225A55" w:rsidP="00225A55">
      <w:pPr>
        <w:ind w:left="708"/>
      </w:pPr>
      <w:r w:rsidRPr="00806193">
        <w:rPr>
          <w:b/>
          <w:color w:val="DAA600"/>
        </w:rPr>
        <w:t>Y8</w:t>
      </w:r>
      <w:r>
        <w:t xml:space="preserve"> Hjelpemidler o</w:t>
      </w:r>
      <w:r w:rsidR="00E22F2F">
        <w:t>g teknologi i</w:t>
      </w:r>
      <w:r>
        <w:t xml:space="preserve"> arbeidet</w:t>
      </w:r>
      <w:r w:rsidR="00E22F2F">
        <w:t xml:space="preserve"> 138</w:t>
      </w:r>
    </w:p>
    <w:p w:rsidR="003C462C" w:rsidRPr="00ED0DCF" w:rsidRDefault="00770F80" w:rsidP="00806193">
      <w:pPr>
        <w:ind w:left="708" w:firstLine="708"/>
      </w:pPr>
      <w:r w:rsidRPr="00806193">
        <w:rPr>
          <w:b/>
          <w:color w:val="00B0F0"/>
        </w:rPr>
        <w:t>H6</w:t>
      </w:r>
      <w:r w:rsidRPr="00ED0DCF">
        <w:t xml:space="preserve"> Aldring</w:t>
      </w:r>
      <w:r w:rsidR="00ED0DCF" w:rsidRPr="00806193">
        <w:t>, omsorg og syk</w:t>
      </w:r>
      <w:r w:rsidR="00ED0DCF">
        <w:t>epleie 82</w:t>
      </w:r>
    </w:p>
    <w:p w:rsidR="00770F80" w:rsidRDefault="00770F80" w:rsidP="00806193">
      <w:pPr>
        <w:ind w:left="708" w:firstLine="708"/>
      </w:pPr>
      <w:r w:rsidRPr="00806193">
        <w:rPr>
          <w:b/>
          <w:color w:val="00B0F0"/>
        </w:rPr>
        <w:t>H7B</w:t>
      </w:r>
      <w:r>
        <w:t xml:space="preserve"> Funksjonsnedsettelser</w:t>
      </w:r>
      <w:r w:rsidR="00ED0DCF">
        <w:t xml:space="preserve"> 148</w:t>
      </w:r>
    </w:p>
    <w:p w:rsidR="00E113F9" w:rsidRDefault="0023597A" w:rsidP="008A3153">
      <w:pPr>
        <w:spacing w:before="240"/>
        <w:ind w:left="1416" w:firstLine="708"/>
      </w:pPr>
      <w:r w:rsidRPr="00806193">
        <w:rPr>
          <w:b/>
          <w:color w:val="00B0F0"/>
        </w:rPr>
        <w:t>H4</w:t>
      </w:r>
      <w:r>
        <w:t xml:space="preserve"> </w:t>
      </w:r>
      <w:r w:rsidR="00E873EA">
        <w:t>Kretsløp</w:t>
      </w:r>
      <w:r w:rsidR="00B31CE1">
        <w:t>et</w:t>
      </w:r>
      <w:r w:rsidR="00E873EA">
        <w:t>. Respirasjon</w:t>
      </w:r>
      <w:r w:rsidR="00B31CE1">
        <w:t>ssystemet</w:t>
      </w:r>
      <w:r w:rsidR="00E873EA">
        <w:t xml:space="preserve">. </w:t>
      </w:r>
      <w:r>
        <w:t>Fordøyelse</w:t>
      </w:r>
      <w:r w:rsidR="00B31CE1">
        <w:t>ssystemet</w:t>
      </w:r>
      <w:r>
        <w:t xml:space="preserve">. </w:t>
      </w:r>
      <w:r w:rsidR="007315E0">
        <w:t>Urin</w:t>
      </w:r>
      <w:r w:rsidR="00B31CE1">
        <w:t>systemet</w:t>
      </w:r>
    </w:p>
    <w:p w:rsidR="00770F80" w:rsidRPr="003D65E1" w:rsidRDefault="003D65E1" w:rsidP="00806193">
      <w:pPr>
        <w:spacing w:before="240"/>
        <w:rPr>
          <w:b/>
        </w:rPr>
      </w:pPr>
      <w:r w:rsidRPr="003D65E1">
        <w:rPr>
          <w:b/>
        </w:rPr>
        <w:t>Yrkesutøveren og samfunnet</w:t>
      </w:r>
    </w:p>
    <w:p w:rsidR="003D65E1" w:rsidRDefault="003D65E1">
      <w:r w:rsidRPr="00806193">
        <w:rPr>
          <w:b/>
          <w:color w:val="7030A0"/>
        </w:rPr>
        <w:t>K8</w:t>
      </w:r>
      <w:r>
        <w:t xml:space="preserve"> Digitale kommunikasjon</w:t>
      </w:r>
      <w:r w:rsidR="00FD6632">
        <w:t xml:space="preserve"> 252</w:t>
      </w:r>
    </w:p>
    <w:p w:rsidR="00DF1824" w:rsidRDefault="00DF1824" w:rsidP="00DF1824">
      <w:pPr>
        <w:ind w:left="708"/>
      </w:pPr>
      <w:r w:rsidRPr="00806193">
        <w:rPr>
          <w:b/>
          <w:color w:val="DAA600"/>
        </w:rPr>
        <w:t>Y3</w:t>
      </w:r>
      <w:r>
        <w:t xml:space="preserve"> </w:t>
      </w:r>
      <w:r w:rsidR="00FD6632">
        <w:t>Regelverk om k</w:t>
      </w:r>
      <w:r>
        <w:t>valitet og faglig forsvarlig</w:t>
      </w:r>
      <w:r w:rsidR="00E22F2F">
        <w:t>het 38</w:t>
      </w:r>
    </w:p>
    <w:p w:rsidR="00DC18CE" w:rsidRDefault="00DC18CE" w:rsidP="00DC18CE">
      <w:pPr>
        <w:ind w:left="708"/>
      </w:pPr>
      <w:r w:rsidRPr="00806193">
        <w:rPr>
          <w:b/>
          <w:color w:val="DAA600"/>
        </w:rPr>
        <w:t>Y7</w:t>
      </w:r>
      <w:r>
        <w:t xml:space="preserve"> </w:t>
      </w:r>
      <w:r w:rsidR="00E22F2F">
        <w:t>L</w:t>
      </w:r>
      <w:r>
        <w:t>egemid</w:t>
      </w:r>
      <w:r w:rsidR="00E22F2F">
        <w:t>delhåndtering 120</w:t>
      </w:r>
      <w:r>
        <w:t xml:space="preserve"> </w:t>
      </w:r>
    </w:p>
    <w:p w:rsidR="003D65E1" w:rsidRDefault="003D65E1" w:rsidP="00806193">
      <w:pPr>
        <w:ind w:left="708"/>
      </w:pPr>
      <w:r w:rsidRPr="00806193">
        <w:rPr>
          <w:b/>
          <w:color w:val="DAA600"/>
        </w:rPr>
        <w:t>Y1</w:t>
      </w:r>
      <w:r w:rsidR="00225A55" w:rsidRPr="00806193">
        <w:rPr>
          <w:b/>
          <w:color w:val="DAA600"/>
        </w:rPr>
        <w:t>1</w:t>
      </w:r>
      <w:r>
        <w:t xml:space="preserve"> Miljøbevisste valg</w:t>
      </w:r>
    </w:p>
    <w:p w:rsidR="003D65E1" w:rsidRDefault="003D65E1" w:rsidP="00806193">
      <w:pPr>
        <w:ind w:left="708"/>
      </w:pPr>
      <w:r w:rsidRPr="00806193">
        <w:rPr>
          <w:b/>
          <w:color w:val="DAA600"/>
        </w:rPr>
        <w:t>Y13</w:t>
      </w:r>
      <w:r>
        <w:t xml:space="preserve"> Universell utforming</w:t>
      </w:r>
      <w:r w:rsidR="00ED0DCF">
        <w:t xml:space="preserve"> 230</w:t>
      </w:r>
    </w:p>
    <w:p w:rsidR="000457ED" w:rsidRDefault="000457ED" w:rsidP="001A2AA2">
      <w:pPr>
        <w:ind w:left="708"/>
      </w:pPr>
      <w:r w:rsidRPr="00806193">
        <w:rPr>
          <w:b/>
          <w:color w:val="DAA600"/>
        </w:rPr>
        <w:t>Y14</w:t>
      </w:r>
      <w:r>
        <w:t xml:space="preserve"> </w:t>
      </w:r>
      <w:r w:rsidR="00ED0DCF">
        <w:t>Rettigheter og plikter i a</w:t>
      </w:r>
      <w:r>
        <w:t>rbeidsforhold</w:t>
      </w:r>
      <w:r w:rsidR="00ED0DCF">
        <w:t>et 244</w:t>
      </w:r>
    </w:p>
    <w:p w:rsidR="00DF1824" w:rsidRDefault="00DF1824" w:rsidP="001A2AA2">
      <w:pPr>
        <w:ind w:left="708"/>
      </w:pPr>
      <w:r>
        <w:tab/>
      </w:r>
      <w:r>
        <w:tab/>
      </w:r>
      <w:r w:rsidRPr="00806193">
        <w:rPr>
          <w:b/>
          <w:color w:val="00B0F0"/>
        </w:rPr>
        <w:t>H4</w:t>
      </w:r>
      <w:r>
        <w:t xml:space="preserve"> </w:t>
      </w:r>
      <w:r w:rsidR="007315E0">
        <w:t>Bevegelsesapp</w:t>
      </w:r>
      <w:r w:rsidR="00B31CE1">
        <w:t>aratet</w:t>
      </w:r>
      <w:r w:rsidR="007315E0">
        <w:t xml:space="preserve">. </w:t>
      </w:r>
      <w:r>
        <w:t>Hormonsystem</w:t>
      </w:r>
      <w:r w:rsidR="00B31CE1">
        <w:t>et</w:t>
      </w:r>
    </w:p>
    <w:p w:rsidR="00B66738" w:rsidRDefault="00B66738" w:rsidP="00B66738">
      <w:pPr>
        <w:ind w:left="2124"/>
      </w:pPr>
      <w:r w:rsidRPr="001C3FBF">
        <w:rPr>
          <w:b/>
          <w:color w:val="00B0F0"/>
        </w:rPr>
        <w:t>H5</w:t>
      </w:r>
      <w:r>
        <w:t xml:space="preserve"> Legemidler</w:t>
      </w:r>
    </w:p>
    <w:p w:rsidR="003D65E1" w:rsidRPr="003D65E1" w:rsidRDefault="003D65E1" w:rsidP="00806193">
      <w:pPr>
        <w:spacing w:before="240"/>
        <w:rPr>
          <w:b/>
        </w:rPr>
      </w:pPr>
      <w:r w:rsidRPr="003D65E1">
        <w:rPr>
          <w:b/>
        </w:rPr>
        <w:t>Yrkesutøveren i samarbeid med andre</w:t>
      </w:r>
    </w:p>
    <w:p w:rsidR="003D65E1" w:rsidRDefault="003D65E1">
      <w:r w:rsidRPr="00806193">
        <w:rPr>
          <w:b/>
          <w:color w:val="7030A0"/>
        </w:rPr>
        <w:t>K2</w:t>
      </w:r>
      <w:r>
        <w:t xml:space="preserve"> Tverrfaglig samarbeid</w:t>
      </w:r>
      <w:r w:rsidR="00FD6632">
        <w:t xml:space="preserve"> og helhetlige pasientforløp 50</w:t>
      </w:r>
    </w:p>
    <w:p w:rsidR="000840D9" w:rsidRDefault="003D65E1" w:rsidP="001A2AA2">
      <w:pPr>
        <w:ind w:firstLine="708"/>
      </w:pPr>
      <w:r w:rsidRPr="00806193">
        <w:rPr>
          <w:b/>
          <w:color w:val="DAA600"/>
        </w:rPr>
        <w:t>Y10</w:t>
      </w:r>
      <w:r>
        <w:t xml:space="preserve"> Frivillige organisasjoner</w:t>
      </w:r>
      <w:r w:rsidR="00ED0DCF">
        <w:t xml:space="preserve"> 174</w:t>
      </w:r>
    </w:p>
    <w:p w:rsidR="00DF1824" w:rsidRDefault="00DF1824" w:rsidP="000840D9">
      <w:pPr>
        <w:ind w:left="2124"/>
      </w:pPr>
      <w:r w:rsidRPr="00806193">
        <w:rPr>
          <w:b/>
          <w:color w:val="00B0F0"/>
        </w:rPr>
        <w:t>H4</w:t>
      </w:r>
      <w:r>
        <w:t xml:space="preserve"> Nervesystem</w:t>
      </w:r>
      <w:r w:rsidR="00B31CE1">
        <w:t>et</w:t>
      </w:r>
    </w:p>
    <w:p w:rsidR="000840D9" w:rsidRDefault="000840D9" w:rsidP="000840D9">
      <w:pPr>
        <w:ind w:left="2124"/>
      </w:pPr>
      <w:r w:rsidRPr="00806193">
        <w:rPr>
          <w:b/>
          <w:color w:val="00B0F0"/>
        </w:rPr>
        <w:t>H9</w:t>
      </w:r>
      <w:r>
        <w:t xml:space="preserve"> Psykiske lidelser</w:t>
      </w:r>
      <w:r w:rsidR="00DF1824">
        <w:t xml:space="preserve"> og rus</w:t>
      </w:r>
      <w:r w:rsidR="00ED0DCF">
        <w:t>misbruk</w:t>
      </w:r>
    </w:p>
    <w:p w:rsidR="00944A7F" w:rsidRDefault="000840D9" w:rsidP="00806193">
      <w:pPr>
        <w:ind w:left="2124"/>
      </w:pPr>
      <w:r w:rsidRPr="00806193">
        <w:rPr>
          <w:b/>
          <w:color w:val="00B0F0"/>
        </w:rPr>
        <w:t>H14</w:t>
      </w:r>
      <w:r>
        <w:t xml:space="preserve"> Alvorlig syke og døende personer</w:t>
      </w:r>
    </w:p>
    <w:sectPr w:rsidR="00944A7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D16" w:rsidRDefault="00F70D16" w:rsidP="00F70D16">
      <w:pPr>
        <w:spacing w:after="0" w:line="240" w:lineRule="auto"/>
      </w:pPr>
      <w:r>
        <w:separator/>
      </w:r>
    </w:p>
  </w:endnote>
  <w:endnote w:type="continuationSeparator" w:id="0">
    <w:p w:rsidR="00F70D16" w:rsidRDefault="00F70D16" w:rsidP="00F70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D16" w:rsidRDefault="00F70D16">
    <w:pPr>
      <w:pStyle w:val="Bunntekst"/>
    </w:pPr>
    <w:r>
      <w:rPr>
        <w:i/>
      </w:rPr>
      <w:tab/>
    </w:r>
    <w:r>
      <w:rPr>
        <w:i/>
      </w:rPr>
      <w:tab/>
    </w:r>
    <w:r w:rsidRPr="00F70D16">
      <w:rPr>
        <w:i/>
      </w:rPr>
      <w:t>God helse</w:t>
    </w:r>
    <w:r>
      <w:t xml:space="preserve"> Gyldendal 2021</w:t>
    </w:r>
  </w:p>
  <w:p w:rsidR="00F70D16" w:rsidRDefault="00F70D1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D16" w:rsidRDefault="00F70D16" w:rsidP="00F70D16">
      <w:pPr>
        <w:spacing w:after="0" w:line="240" w:lineRule="auto"/>
      </w:pPr>
      <w:r>
        <w:separator/>
      </w:r>
    </w:p>
  </w:footnote>
  <w:footnote w:type="continuationSeparator" w:id="0">
    <w:p w:rsidR="00F70D16" w:rsidRDefault="00F70D16" w:rsidP="00F70D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A7F"/>
    <w:rsid w:val="00042A03"/>
    <w:rsid w:val="000457ED"/>
    <w:rsid w:val="000840D9"/>
    <w:rsid w:val="000938E8"/>
    <w:rsid w:val="00136469"/>
    <w:rsid w:val="001A2AA2"/>
    <w:rsid w:val="001F1B00"/>
    <w:rsid w:val="00214534"/>
    <w:rsid w:val="00225A55"/>
    <w:rsid w:val="0023597A"/>
    <w:rsid w:val="003576B4"/>
    <w:rsid w:val="00387F97"/>
    <w:rsid w:val="003C462C"/>
    <w:rsid w:val="003D65E1"/>
    <w:rsid w:val="00410AD7"/>
    <w:rsid w:val="00420259"/>
    <w:rsid w:val="004C076A"/>
    <w:rsid w:val="00606C04"/>
    <w:rsid w:val="0062662C"/>
    <w:rsid w:val="00647A3E"/>
    <w:rsid w:val="006C6F22"/>
    <w:rsid w:val="007315E0"/>
    <w:rsid w:val="00770F80"/>
    <w:rsid w:val="00806193"/>
    <w:rsid w:val="00846003"/>
    <w:rsid w:val="008A3153"/>
    <w:rsid w:val="00931F90"/>
    <w:rsid w:val="00944A7F"/>
    <w:rsid w:val="00A07723"/>
    <w:rsid w:val="00B31CE1"/>
    <w:rsid w:val="00B66738"/>
    <w:rsid w:val="00C70C3B"/>
    <w:rsid w:val="00C81E0C"/>
    <w:rsid w:val="00DC18CE"/>
    <w:rsid w:val="00DF1824"/>
    <w:rsid w:val="00E113F9"/>
    <w:rsid w:val="00E22F2F"/>
    <w:rsid w:val="00E376C7"/>
    <w:rsid w:val="00E873EA"/>
    <w:rsid w:val="00ED0DCF"/>
    <w:rsid w:val="00F70D16"/>
    <w:rsid w:val="00FD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D03C91"/>
  <w15:chartTrackingRefBased/>
  <w15:docId w15:val="{23EE2870-B03A-49F5-A105-1A8BE35F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44A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06C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44A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770F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70F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06C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jon">
    <w:name w:val="Revision"/>
    <w:hidden/>
    <w:uiPriority w:val="99"/>
    <w:semiHidden/>
    <w:rsid w:val="00C81E0C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81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81E0C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F70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70D16"/>
  </w:style>
  <w:style w:type="paragraph" w:styleId="Bunntekst">
    <w:name w:val="footer"/>
    <w:basedOn w:val="Normal"/>
    <w:link w:val="BunntekstTegn"/>
    <w:uiPriority w:val="99"/>
    <w:unhideWhenUsed/>
    <w:rsid w:val="00F70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70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337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Greng</dc:creator>
  <cp:keywords/>
  <dc:description/>
  <cp:lastModifiedBy>Randi Ulven Hushovd</cp:lastModifiedBy>
  <cp:revision>8</cp:revision>
  <dcterms:created xsi:type="dcterms:W3CDTF">2021-06-18T08:42:00Z</dcterms:created>
  <dcterms:modified xsi:type="dcterms:W3CDTF">2021-06-18T11:08:00Z</dcterms:modified>
</cp:coreProperties>
</file>